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3" w:rsidRDefault="00467923" w:rsidP="00467923">
      <w:pPr>
        <w:pStyle w:val="1"/>
        <w:shd w:val="clear" w:color="auto" w:fill="auto"/>
        <w:spacing w:after="80" w:line="202" w:lineRule="auto"/>
        <w:jc w:val="right"/>
      </w:pPr>
      <w:r>
        <w:t xml:space="preserve">                                  УТВЕРЖДЕНО</w:t>
      </w:r>
    </w:p>
    <w:p w:rsidR="00980D07" w:rsidRDefault="00467923" w:rsidP="00467923">
      <w:pPr>
        <w:pStyle w:val="1"/>
        <w:shd w:val="clear" w:color="auto" w:fill="auto"/>
        <w:spacing w:after="80" w:line="202" w:lineRule="auto"/>
        <w:jc w:val="right"/>
      </w:pPr>
      <w:r>
        <w:t xml:space="preserve">приказом ГБУ ПК </w:t>
      </w:r>
      <w:r w:rsidR="001E59D0">
        <w:t>«</w:t>
      </w:r>
      <w:r>
        <w:t>Дубровский ПНИ</w:t>
      </w:r>
      <w:r w:rsidR="001E59D0">
        <w:t>»</w:t>
      </w:r>
    </w:p>
    <w:p w:rsidR="00980D07" w:rsidRDefault="00467923" w:rsidP="00467923">
      <w:pPr>
        <w:pStyle w:val="1"/>
        <w:shd w:val="clear" w:color="auto" w:fill="auto"/>
        <w:spacing w:after="940" w:line="202" w:lineRule="auto"/>
        <w:jc w:val="right"/>
      </w:pPr>
      <w:r>
        <w:t xml:space="preserve">                                  </w:t>
      </w:r>
      <w:r w:rsidR="001E59D0">
        <w:t>от</w:t>
      </w:r>
      <w:r>
        <w:t xml:space="preserve">   </w:t>
      </w:r>
      <w:r w:rsidR="0022489E">
        <w:t>27.02</w:t>
      </w:r>
      <w:bookmarkStart w:id="0" w:name="_GoBack"/>
      <w:bookmarkEnd w:id="0"/>
      <w:r>
        <w:t>.2023</w:t>
      </w:r>
      <w:r w:rsidR="001E59D0">
        <w:t xml:space="preserve"> № </w:t>
      </w:r>
      <w:r>
        <w:t>01-10/</w:t>
      </w:r>
      <w:r w:rsidR="0022489E">
        <w:t>29</w:t>
      </w:r>
    </w:p>
    <w:p w:rsidR="00980D07" w:rsidRDefault="001E59D0">
      <w:pPr>
        <w:pStyle w:val="1"/>
        <w:shd w:val="clear" w:color="auto" w:fill="auto"/>
        <w:spacing w:after="80" w:line="180" w:lineRule="auto"/>
        <w:jc w:val="center"/>
      </w:pPr>
      <w:r>
        <w:t>ПОРЯДОК</w:t>
      </w:r>
    </w:p>
    <w:p w:rsidR="00980D07" w:rsidRDefault="001E59D0" w:rsidP="00467923">
      <w:pPr>
        <w:pStyle w:val="1"/>
        <w:shd w:val="clear" w:color="auto" w:fill="auto"/>
        <w:spacing w:after="220" w:line="180" w:lineRule="auto"/>
        <w:jc w:val="center"/>
      </w:pPr>
      <w:r>
        <w:t>работы со служебной информацией</w:t>
      </w:r>
      <w:r w:rsidR="00467923">
        <w:t xml:space="preserve"> ограниченного распространения </w:t>
      </w:r>
      <w:r>
        <w:t>ГБУ</w:t>
      </w:r>
      <w:r w:rsidR="00467923">
        <w:t xml:space="preserve"> ПК</w:t>
      </w:r>
      <w:r>
        <w:br/>
        <w:t>«</w:t>
      </w:r>
      <w:r w:rsidR="00467923">
        <w:t>Дубровский психоневрологический интернат</w:t>
      </w:r>
      <w:r>
        <w:t>»</w:t>
      </w:r>
    </w:p>
    <w:p w:rsidR="00980D07" w:rsidRPr="005F36A1" w:rsidRDefault="001E59D0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line="180" w:lineRule="auto"/>
        <w:ind w:firstLine="320"/>
        <w:jc w:val="both"/>
      </w:pPr>
      <w:r>
        <w:rPr>
          <w:b/>
          <w:bCs/>
        </w:rPr>
        <w:t>Общие положения</w:t>
      </w:r>
    </w:p>
    <w:p w:rsidR="005F36A1" w:rsidRDefault="005F36A1" w:rsidP="005F36A1">
      <w:pPr>
        <w:pStyle w:val="1"/>
        <w:shd w:val="clear" w:color="auto" w:fill="auto"/>
        <w:tabs>
          <w:tab w:val="left" w:pos="1019"/>
        </w:tabs>
        <w:spacing w:line="180" w:lineRule="auto"/>
        <w:ind w:left="320"/>
        <w:jc w:val="both"/>
      </w:pPr>
    </w:p>
    <w:p w:rsidR="00980D07" w:rsidRDefault="001E59D0">
      <w:pPr>
        <w:pStyle w:val="1"/>
        <w:shd w:val="clear" w:color="auto" w:fill="auto"/>
        <w:spacing w:line="180" w:lineRule="auto"/>
        <w:ind w:firstLine="360"/>
        <w:jc w:val="both"/>
      </w:pPr>
      <w:r>
        <w:t>Порядок работы со служебной информацией ограниченного распространения (д</w:t>
      </w:r>
      <w:r w:rsidR="00467923">
        <w:t xml:space="preserve">алее - служебная информация) в </w:t>
      </w:r>
      <w:r>
        <w:t>ГБУ</w:t>
      </w:r>
      <w:r w:rsidR="00467923">
        <w:t xml:space="preserve"> ПК</w:t>
      </w:r>
      <w:r>
        <w:t xml:space="preserve"> «</w:t>
      </w:r>
      <w:r w:rsidR="00467923">
        <w:t>Дубровский психоневрологический интернат</w:t>
      </w:r>
      <w:r>
        <w:t>» устанавливает порядок работ со служебной информацией ограниченного распространения, определяет обязанности лиц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 массового пребывания людей и принимаемых мерах по ее усилению.</w:t>
      </w:r>
    </w:p>
    <w:p w:rsidR="00980D07" w:rsidRDefault="001E59D0">
      <w:pPr>
        <w:pStyle w:val="1"/>
        <w:shd w:val="clear" w:color="auto" w:fill="auto"/>
        <w:spacing w:line="180" w:lineRule="auto"/>
        <w:ind w:firstLine="360"/>
        <w:jc w:val="both"/>
      </w:pPr>
      <w:r>
        <w:t>Данный Порядок разработан в соответствии с Постановлением Правительства Российской Федерации от 13.05.2016 г.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980D07" w:rsidRDefault="001E59D0">
      <w:pPr>
        <w:pStyle w:val="1"/>
        <w:shd w:val="clear" w:color="auto" w:fill="auto"/>
        <w:spacing w:line="180" w:lineRule="auto"/>
        <w:ind w:firstLine="360"/>
        <w:jc w:val="both"/>
      </w:pPr>
      <w:r>
        <w:t>К служебной информации ограниченного распространения относится информация, касающаяся деятельности Учреждения, ограничение на распространение которой обусловлено требованиями обеспечения антитеррористической защищенности Учреждения.</w:t>
      </w:r>
    </w:p>
    <w:p w:rsidR="00980D07" w:rsidRDefault="001E59D0">
      <w:pPr>
        <w:pStyle w:val="1"/>
        <w:shd w:val="clear" w:color="auto" w:fill="auto"/>
        <w:spacing w:line="180" w:lineRule="auto"/>
        <w:ind w:firstLine="360"/>
        <w:jc w:val="both"/>
      </w:pPr>
      <w:r>
        <w:t>На документах, содержащих служебную информацию, проставляется пометка «ДСП» («Для служебного пользования»).</w:t>
      </w:r>
    </w:p>
    <w:p w:rsidR="005F36A1" w:rsidRDefault="005F36A1">
      <w:pPr>
        <w:pStyle w:val="1"/>
        <w:shd w:val="clear" w:color="auto" w:fill="auto"/>
        <w:spacing w:line="180" w:lineRule="auto"/>
        <w:ind w:firstLine="360"/>
        <w:jc w:val="both"/>
      </w:pPr>
    </w:p>
    <w:p w:rsidR="00980D07" w:rsidRPr="005F36A1" w:rsidRDefault="001E59D0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line="180" w:lineRule="auto"/>
        <w:ind w:firstLine="360"/>
        <w:jc w:val="both"/>
      </w:pPr>
      <w:r>
        <w:rPr>
          <w:b/>
          <w:bCs/>
        </w:rPr>
        <w:t>Категории работников, уполномоченных хранить, передавать служебную информацию ограниченного распространения</w:t>
      </w:r>
    </w:p>
    <w:p w:rsidR="005F36A1" w:rsidRDefault="005F36A1" w:rsidP="005F36A1">
      <w:pPr>
        <w:pStyle w:val="1"/>
        <w:shd w:val="clear" w:color="auto" w:fill="auto"/>
        <w:tabs>
          <w:tab w:val="left" w:pos="1019"/>
        </w:tabs>
        <w:spacing w:line="180" w:lineRule="auto"/>
        <w:ind w:left="360"/>
        <w:jc w:val="both"/>
      </w:pPr>
    </w:p>
    <w:p w:rsidR="00980D07" w:rsidRDefault="00467923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180" w:lineRule="auto"/>
        <w:ind w:left="720" w:hanging="360"/>
        <w:jc w:val="both"/>
      </w:pPr>
      <w:r>
        <w:t xml:space="preserve">Директор </w:t>
      </w:r>
      <w:r w:rsidR="001E59D0">
        <w:t>ГБУ</w:t>
      </w:r>
      <w:r>
        <w:t xml:space="preserve"> ПК</w:t>
      </w:r>
      <w:r w:rsidR="001E59D0">
        <w:t xml:space="preserve"> «</w:t>
      </w:r>
      <w:r>
        <w:t xml:space="preserve">Дубровский психоневрологический интернат» </w:t>
      </w:r>
      <w:r w:rsidR="001E59D0">
        <w:t>определяет: категории работников (должностных лиц), имеющих право ознакомления и пользования служебной информацией; порядок передачи служебной информации другим лицам и органам, организациям (за исключением имеющих на это право); порядок снятия пометки «Для служебного пользования» с носителей служебной информации; организацию защиты служебной информации.</w:t>
      </w:r>
    </w:p>
    <w:p w:rsidR="00980D07" w:rsidRDefault="001E59D0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180" w:lineRule="auto"/>
        <w:ind w:left="720" w:hanging="360"/>
        <w:jc w:val="both"/>
      </w:pPr>
      <w:r>
        <w:t>Работник (должностное лицо), принявшее к ознакомлению документы, содержащие служебную информацию, несет персональную ответственность за соблюдение мер по исключению распространения служебной информации.</w:t>
      </w:r>
    </w:p>
    <w:p w:rsidR="00980D07" w:rsidRDefault="001E59D0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180" w:lineRule="auto"/>
        <w:ind w:left="720" w:hanging="360"/>
        <w:jc w:val="both"/>
      </w:pPr>
      <w:r>
        <w:t>Служебная информация без санкции директора Учреждения не подлежит разглашению (распространению).</w:t>
      </w:r>
    </w:p>
    <w:p w:rsidR="00980D07" w:rsidRDefault="001E59D0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after="140" w:line="180" w:lineRule="auto"/>
        <w:ind w:left="720" w:hanging="360"/>
        <w:jc w:val="both"/>
      </w:pPr>
      <w:r>
        <w:t>За разглашение служебной информации ограниченного распространения, о также за нарушение порядка обращения с документами, содержащими такую информацию, работник Учреждения может быть привлечен к дисциплинарной или иной предусмотренной действующим законодательство Российской Федерации ответственности.</w:t>
      </w:r>
    </w:p>
    <w:p w:rsidR="00980D07" w:rsidRDefault="001E59D0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180" w:lineRule="auto"/>
        <w:ind w:left="720" w:hanging="340"/>
        <w:jc w:val="both"/>
      </w:pPr>
      <w:r>
        <w:t>В случае ликвидации Учреж</w:t>
      </w:r>
      <w:r w:rsidR="00467923">
        <w:t>дения</w:t>
      </w:r>
      <w:r>
        <w:t xml:space="preserve">, решение о дальнейшем </w:t>
      </w:r>
      <w:r>
        <w:lastRenderedPageBreak/>
        <w:t>использовании служебной информации ограниченного распространения принимает директор Учреждения.</w:t>
      </w:r>
    </w:p>
    <w:p w:rsidR="00980D07" w:rsidRDefault="001E59D0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180" w:lineRule="auto"/>
        <w:ind w:left="720" w:hanging="340"/>
        <w:jc w:val="both"/>
      </w:pPr>
      <w:r>
        <w:t>Установлены следующие категории должностных лиц (работников) Учреждения, уполномоченных осуществлять работу с документами, содержащими служебную информацию:</w:t>
      </w:r>
    </w:p>
    <w:p w:rsidR="00980D07" w:rsidRDefault="001E59D0">
      <w:pPr>
        <w:pStyle w:val="1"/>
        <w:shd w:val="clear" w:color="auto" w:fill="auto"/>
        <w:spacing w:line="180" w:lineRule="auto"/>
        <w:ind w:firstLine="720"/>
        <w:jc w:val="both"/>
      </w:pPr>
      <w:r>
        <w:t>- директор;</w:t>
      </w:r>
    </w:p>
    <w:p w:rsidR="00980D07" w:rsidRDefault="001E59D0">
      <w:pPr>
        <w:pStyle w:val="1"/>
        <w:shd w:val="clear" w:color="auto" w:fill="auto"/>
        <w:spacing w:line="180" w:lineRule="auto"/>
        <w:ind w:firstLine="720"/>
        <w:jc w:val="both"/>
      </w:pPr>
      <w:r>
        <w:t>- заместитель директора;</w:t>
      </w:r>
    </w:p>
    <w:p w:rsidR="00980D07" w:rsidRDefault="009026A2">
      <w:pPr>
        <w:pStyle w:val="1"/>
        <w:shd w:val="clear" w:color="auto" w:fill="auto"/>
        <w:spacing w:line="180" w:lineRule="auto"/>
        <w:ind w:firstLine="720"/>
        <w:jc w:val="both"/>
      </w:pPr>
      <w:r>
        <w:t>- делопроизводитель;</w:t>
      </w:r>
    </w:p>
    <w:p w:rsidR="009026A2" w:rsidRDefault="009026A2">
      <w:pPr>
        <w:pStyle w:val="1"/>
        <w:shd w:val="clear" w:color="auto" w:fill="auto"/>
        <w:spacing w:line="180" w:lineRule="auto"/>
        <w:ind w:firstLine="720"/>
        <w:jc w:val="both"/>
      </w:pPr>
      <w:r>
        <w:t>- заведующий филиала(отделения);</w:t>
      </w:r>
    </w:p>
    <w:p w:rsidR="009026A2" w:rsidRDefault="009026A2">
      <w:pPr>
        <w:pStyle w:val="1"/>
        <w:shd w:val="clear" w:color="auto" w:fill="auto"/>
        <w:spacing w:line="180" w:lineRule="auto"/>
        <w:ind w:firstLine="720"/>
        <w:jc w:val="both"/>
      </w:pPr>
      <w:r>
        <w:t>- и лица их замещающие.</w:t>
      </w:r>
    </w:p>
    <w:p w:rsidR="00980D07" w:rsidRPr="005F36A1" w:rsidRDefault="001E59D0">
      <w:pPr>
        <w:pStyle w:val="1"/>
        <w:numPr>
          <w:ilvl w:val="0"/>
          <w:numId w:val="1"/>
        </w:numPr>
        <w:shd w:val="clear" w:color="auto" w:fill="auto"/>
        <w:tabs>
          <w:tab w:val="left" w:pos="1445"/>
        </w:tabs>
        <w:spacing w:line="180" w:lineRule="auto"/>
        <w:ind w:left="720"/>
        <w:jc w:val="both"/>
      </w:pPr>
      <w:r>
        <w:rPr>
          <w:b/>
          <w:bCs/>
        </w:rPr>
        <w:t>Прием, учет (регистрация) документов, содержащих информацию ограниченного распространения.</w:t>
      </w:r>
    </w:p>
    <w:p w:rsidR="005F36A1" w:rsidRDefault="005F36A1" w:rsidP="005F36A1">
      <w:pPr>
        <w:pStyle w:val="1"/>
        <w:shd w:val="clear" w:color="auto" w:fill="auto"/>
        <w:tabs>
          <w:tab w:val="left" w:pos="1445"/>
        </w:tabs>
        <w:spacing w:line="180" w:lineRule="auto"/>
        <w:ind w:left="720"/>
        <w:jc w:val="both"/>
      </w:pPr>
    </w:p>
    <w:p w:rsidR="005F36A1" w:rsidRDefault="001E59D0" w:rsidP="005F36A1">
      <w:pPr>
        <w:pStyle w:val="1"/>
        <w:shd w:val="clear" w:color="auto" w:fill="auto"/>
        <w:spacing w:line="180" w:lineRule="auto"/>
        <w:ind w:left="1080" w:hanging="360"/>
        <w:jc w:val="both"/>
      </w:pPr>
      <w:r>
        <w:t>1. Необходимость проставления пометки «Для служебного пользования» на документах и изданиях, содержащих служебную информацию определяется исп</w:t>
      </w:r>
      <w:r w:rsidR="00467923">
        <w:t>олнителем (должностным лицом, р</w:t>
      </w:r>
      <w:r>
        <w:t>аботником) подписывающим или утверждающим документ.</w:t>
      </w:r>
    </w:p>
    <w:p w:rsidR="00980D07" w:rsidRDefault="00467923" w:rsidP="005F36A1">
      <w:pPr>
        <w:pStyle w:val="1"/>
        <w:shd w:val="clear" w:color="auto" w:fill="auto"/>
        <w:spacing w:line="180" w:lineRule="auto"/>
        <w:ind w:left="1080" w:hanging="360"/>
        <w:jc w:val="both"/>
      </w:pPr>
      <w:r>
        <w:t>2.</w:t>
      </w:r>
      <w:r w:rsidR="005F36A1">
        <w:t xml:space="preserve"> </w:t>
      </w:r>
      <w:r>
        <w:t>П</w:t>
      </w:r>
      <w:r w:rsidR="001E59D0">
        <w:t xml:space="preserve">ометка «ДСП» и номер экземпляра документа проставляются в </w:t>
      </w:r>
      <w:r>
        <w:t xml:space="preserve">    </w:t>
      </w:r>
      <w:r w:rsidR="001E59D0">
        <w:t>правом верхнем</w:t>
      </w:r>
      <w:r w:rsidR="005F36A1">
        <w:t xml:space="preserve"> углу первой страницы документа</w:t>
      </w:r>
      <w:r w:rsidR="001E59D0">
        <w:t>, на обложке и титульном листе издания, а также на первой странице сопроводительного письма к таким документам.</w:t>
      </w:r>
    </w:p>
    <w:p w:rsidR="00980D07" w:rsidRDefault="001E59D0">
      <w:pPr>
        <w:pStyle w:val="1"/>
        <w:shd w:val="clear" w:color="auto" w:fill="auto"/>
        <w:spacing w:line="180" w:lineRule="auto"/>
        <w:ind w:left="1080" w:hanging="360"/>
        <w:jc w:val="both"/>
      </w:pPr>
      <w:r>
        <w:t>3. Прием, учет (регистрация) документов, соде</w:t>
      </w:r>
      <w:r w:rsidR="005F36A1">
        <w:t>ржащих информацию ограниченного распространения,</w:t>
      </w:r>
      <w:r>
        <w:t xml:space="preserve"> осуществляет делопроизводитель Учреждения.</w:t>
      </w:r>
    </w:p>
    <w:p w:rsidR="00980D07" w:rsidRDefault="001E59D0">
      <w:pPr>
        <w:pStyle w:val="1"/>
        <w:shd w:val="clear" w:color="auto" w:fill="auto"/>
        <w:spacing w:line="180" w:lineRule="auto"/>
        <w:ind w:left="1440" w:hanging="720"/>
        <w:jc w:val="both"/>
      </w:pPr>
      <w:r>
        <w:t>4. Документы с пометкой «Для служебного пользования»: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</w:pPr>
      <w:r>
        <w:t>Создаются на автоматизированном рабочем месте с закрытым доступом в общую локальную сеть Учреждения и другие информационные ресурсы. На обороте последнего листа каждого экземпляра документа исполнитель указывает количество отпечатанных экземпляров, свою фамилию и дату печатания документов;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</w:pPr>
      <w:r>
        <w:t>Отпечатанные и подписанные документы вместе с черновиками и вариантами передаются для регистрации делопроизводителю Учреждения; черновики и варианты уничтожаются делопроизводителем Учреждения с отражением факта уничтожения в служебной записке на имя директора.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</w:pPr>
      <w:r>
        <w:t>При регистрации документов, содержащих служебную информацию ограниченного распространения, к регистрационному индексу таких документов добавляется пометка «ДСП»;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</w:pPr>
      <w:r>
        <w:t>Документы, содержащие служебную информацию ограниченного распространения, передаются работникам Учреждения по</w:t>
      </w:r>
      <w:r w:rsidR="005F36A1">
        <w:t>д</w:t>
      </w:r>
      <w:r>
        <w:t xml:space="preserve"> расписку; пересылаются сторонним организациям фельдъегерской связью, заказными или ценными почтовыми отправлениями, а также могут быть преданы нарочным отправлением;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</w:pPr>
      <w:r>
        <w:t>Тиражируются (копируются) только с письменного разрешения директора Учреждения:</w:t>
      </w:r>
    </w:p>
    <w:p w:rsidR="00980D07" w:rsidRDefault="001E59D0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line="180" w:lineRule="auto"/>
        <w:ind w:left="1440" w:hanging="720"/>
        <w:jc w:val="both"/>
      </w:pPr>
      <w:r>
        <w:t>Перед тиражированием (копированием) на титульном листе оригинала документа проставляется отметка о копировании (тиражировании) с указанием регистрационного номера по журналу учета служебных документов, содержащих служебную информацию ограниченного распространения;</w:t>
      </w:r>
    </w:p>
    <w:p w:rsidR="00980D07" w:rsidRDefault="001E59D0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line="180" w:lineRule="auto"/>
        <w:ind w:left="1440" w:hanging="720"/>
        <w:jc w:val="both"/>
      </w:pPr>
      <w:r>
        <w:t>На обороте последнего листа оригинала копируемого документа исполнитель должен указать регистрационный номер по журналу учета служебных документов, содержащих служебную информацию ограниченного распространения;</w:t>
      </w:r>
    </w:p>
    <w:p w:rsidR="00980D07" w:rsidRDefault="001E59D0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line="180" w:lineRule="auto"/>
        <w:ind w:left="1440" w:hanging="720"/>
        <w:jc w:val="both"/>
      </w:pPr>
      <w:r>
        <w:t>Нумерация дополнительно копируемых экземпляров производится от последнего номера ранее учтенного экземпляра данного документа;</w:t>
      </w:r>
    </w:p>
    <w:p w:rsidR="00980D07" w:rsidRDefault="001E59D0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line="180" w:lineRule="auto"/>
        <w:ind w:left="1440" w:hanging="720"/>
        <w:jc w:val="both"/>
        <w:sectPr w:rsidR="00980D07">
          <w:pgSz w:w="11900" w:h="16840"/>
          <w:pgMar w:top="1086" w:right="804" w:bottom="944" w:left="1650" w:header="658" w:footer="516" w:gutter="0"/>
          <w:pgNumType w:start="1"/>
          <w:cols w:space="720"/>
          <w:noEndnote/>
          <w:docGrid w:linePitch="360"/>
        </w:sectPr>
      </w:pPr>
      <w:r>
        <w:t>Хранятся в надежно закрываемых и опечатываемых шкафах (ящиках, сейфах, хранилищах);</w:t>
      </w:r>
    </w:p>
    <w:p w:rsidR="00980D07" w:rsidRDefault="001E59D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12700</wp:posOffset>
                </wp:positionV>
                <wp:extent cx="316865" cy="2286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4.7.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8.5pt;margin-top:1.pt;width:24.949999999999999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4.7.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457200</wp:posOffset>
                </wp:positionV>
                <wp:extent cx="316865" cy="2286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4.8.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8.5pt;margin-top:36.pt;width:24.949999999999999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4.8.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1066800</wp:posOffset>
                </wp:positionV>
                <wp:extent cx="45085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4.8.1.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8.5pt;margin-top:84.pt;width:35.5pt;height:18.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4.8.1.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1371600</wp:posOffset>
                </wp:positionV>
                <wp:extent cx="316865" cy="2286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4.9.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8.5pt;margin-top:108.pt;width:24.949999999999999pt;height:18.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4.9.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6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1981200</wp:posOffset>
                </wp:positionV>
                <wp:extent cx="405130" cy="2286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4.10.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8.5pt;margin-top:156.pt;width:31.899999999999999pt;height:18.pt;z-index:-125829367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4.10.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8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2438400</wp:posOffset>
                </wp:positionV>
                <wp:extent cx="405130" cy="22860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4.11.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8.5pt;margin-top:192.pt;width:31.899999999999999pt;height:18.pt;z-index:-125829365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4.11.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90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2895600</wp:posOffset>
                </wp:positionV>
                <wp:extent cx="405130" cy="22860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4.12.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18.5pt;margin-top:228.pt;width:31.899999999999999pt;height:18.pt;z-index:-125829363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4.12.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92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3505200</wp:posOffset>
                </wp:positionV>
                <wp:extent cx="405130" cy="22860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4.13.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8.5pt;margin-top:276.pt;width:31.899999999999999pt;height:18.pt;z-index:-125829361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4.13.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94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4419600</wp:posOffset>
                </wp:positionV>
                <wp:extent cx="405130" cy="22860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07" w:rsidRDefault="001E59D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4.14.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8.5pt;margin-top:348.pt;width:31.899999999999999pt;height:18.pt;z-index:-125829359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4.14.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80D07" w:rsidRDefault="001E59D0">
      <w:pPr>
        <w:pStyle w:val="1"/>
        <w:shd w:val="clear" w:color="auto" w:fill="auto"/>
        <w:spacing w:line="180" w:lineRule="auto"/>
        <w:jc w:val="both"/>
      </w:pPr>
      <w:r>
        <w:t>Запрещено сканирование (введение в систему электронного документооборота) электронной версии документов с пометкой «Для служебного пользования»;</w:t>
      </w:r>
    </w:p>
    <w:p w:rsidR="00980D07" w:rsidRDefault="001E59D0" w:rsidP="005F36A1">
      <w:pPr>
        <w:pStyle w:val="1"/>
        <w:shd w:val="clear" w:color="auto" w:fill="auto"/>
        <w:spacing w:line="180" w:lineRule="auto"/>
        <w:ind w:left="1276"/>
        <w:jc w:val="both"/>
      </w:pPr>
      <w:r>
        <w:t xml:space="preserve">При необходимости направления документов «Для служебного пользования» в несколько адресов составляется указатель рассылки, </w:t>
      </w:r>
      <w:r w:rsidR="005F36A1">
        <w:t xml:space="preserve">      </w:t>
      </w:r>
      <w:r>
        <w:t>в котором поадресно проставляются номера экземпляров отправляемых документов;</w:t>
      </w:r>
    </w:p>
    <w:p w:rsidR="00980D07" w:rsidRDefault="001E59D0">
      <w:pPr>
        <w:pStyle w:val="1"/>
        <w:shd w:val="clear" w:color="auto" w:fill="auto"/>
        <w:spacing w:line="180" w:lineRule="auto"/>
        <w:jc w:val="both"/>
      </w:pPr>
      <w:r>
        <w:t>Указатель рассылки подписывается исполнителем документа и директором Учреждения;</w:t>
      </w:r>
    </w:p>
    <w:p w:rsidR="00980D07" w:rsidRDefault="001E59D0" w:rsidP="005F36A1">
      <w:pPr>
        <w:pStyle w:val="1"/>
        <w:shd w:val="clear" w:color="auto" w:fill="auto"/>
        <w:spacing w:line="180" w:lineRule="auto"/>
        <w:ind w:left="1134"/>
        <w:jc w:val="both"/>
      </w:pPr>
      <w:r>
        <w:t>Исполненные документы с пометкой «ДСП» группируются в дела в соответствии с номенклатурой дел делопроизводства. На обложке дела, в кот</w:t>
      </w:r>
      <w:r w:rsidR="005F36A1">
        <w:t>орое помещенные такие документы</w:t>
      </w:r>
      <w:r>
        <w:t>, также проставляется пометка «ДСП»;</w:t>
      </w:r>
    </w:p>
    <w:p w:rsidR="00980D07" w:rsidRDefault="005F36A1">
      <w:pPr>
        <w:pStyle w:val="1"/>
        <w:shd w:val="clear" w:color="auto" w:fill="auto"/>
        <w:spacing w:line="180" w:lineRule="auto"/>
        <w:jc w:val="both"/>
      </w:pPr>
      <w:r>
        <w:t>Уничтожение дел,</w:t>
      </w:r>
      <w:r w:rsidR="001E59D0">
        <w:t xml:space="preserve"> документов с пометкой «ДСП», утративших свое практическое значение производится по акту, утвержденному директором Учреждения;</w:t>
      </w:r>
    </w:p>
    <w:p w:rsidR="00980D07" w:rsidRDefault="001E59D0">
      <w:pPr>
        <w:pStyle w:val="1"/>
        <w:shd w:val="clear" w:color="auto" w:fill="auto"/>
        <w:spacing w:line="180" w:lineRule="auto"/>
        <w:jc w:val="both"/>
      </w:pPr>
      <w:r>
        <w:t>Передача документов и дел с пометкой «ДСП» от одного работника другому осуществляется только с письменного разрешения директора Учреждения;</w:t>
      </w:r>
    </w:p>
    <w:p w:rsidR="00980D07" w:rsidRDefault="001E59D0" w:rsidP="005F36A1">
      <w:pPr>
        <w:pStyle w:val="1"/>
        <w:shd w:val="clear" w:color="auto" w:fill="auto"/>
        <w:spacing w:line="180" w:lineRule="auto"/>
        <w:ind w:left="1276" w:hanging="1276"/>
        <w:jc w:val="both"/>
      </w:pPr>
      <w:r>
        <w:t>При смене работника, ответственного за учет документов и дел с пометкой «ДСП», составляется акт приема-сдачи таких документов и дел, который утверждается директором Учреждения;</w:t>
      </w:r>
    </w:p>
    <w:p w:rsidR="00980D07" w:rsidRDefault="001E59D0" w:rsidP="005F36A1">
      <w:pPr>
        <w:pStyle w:val="1"/>
        <w:shd w:val="clear" w:color="auto" w:fill="auto"/>
        <w:spacing w:line="180" w:lineRule="auto"/>
        <w:ind w:left="1276" w:hanging="1276"/>
        <w:jc w:val="both"/>
      </w:pPr>
      <w:r>
        <w:t>Проверка наличия и условий хранения документов и дел с пометкой «ДСП» проводится не реже одного раза в год комиссией, назначенной приказом директора Учреждения. В состав комиссии в обязательном порядке включается делопроизводитель Учреждения, ответственный за учет и хранение данных материалов;</w:t>
      </w:r>
    </w:p>
    <w:p w:rsidR="00980D07" w:rsidRDefault="001E59D0" w:rsidP="005F36A1">
      <w:pPr>
        <w:pStyle w:val="1"/>
        <w:shd w:val="clear" w:color="auto" w:fill="auto"/>
        <w:spacing w:line="180" w:lineRule="auto"/>
        <w:ind w:left="1276"/>
        <w:jc w:val="both"/>
      </w:pPr>
      <w:r>
        <w:t>О фактах утраты документов, дел и изданий, содержащих информацию ограниченного распространения, либо разглашения такой информации ставится в известность директор учреждения, который инициирует служебную проверку по вышеуказанным фактам;</w:t>
      </w:r>
    </w:p>
    <w:p w:rsidR="00980D07" w:rsidRDefault="001E59D0">
      <w:pPr>
        <w:pStyle w:val="1"/>
        <w:shd w:val="clear" w:color="auto" w:fill="auto"/>
        <w:spacing w:line="180" w:lineRule="auto"/>
        <w:ind w:left="1440" w:hanging="720"/>
        <w:jc w:val="both"/>
      </w:pPr>
      <w:r>
        <w:t>4.14.1. По факту проведенной служебной проверки, директор принимает решение о привлечении лица (лиц), допустивших разглашение или утрату служебной информации ограниченного распространения к ответственности;</w:t>
      </w:r>
    </w:p>
    <w:p w:rsidR="00980D07" w:rsidRDefault="001E59D0">
      <w:pPr>
        <w:pStyle w:val="1"/>
        <w:shd w:val="clear" w:color="auto" w:fill="auto"/>
        <w:spacing w:line="180" w:lineRule="auto"/>
        <w:ind w:left="1440" w:hanging="720"/>
        <w:jc w:val="both"/>
      </w:pPr>
      <w:r>
        <w:t xml:space="preserve">4.15. При снятии пометки «ДСП» с документов и дел, на данных </w:t>
      </w:r>
      <w:r w:rsidR="005F36A1">
        <w:t>документах,</w:t>
      </w:r>
      <w:r>
        <w:t xml:space="preserve"> а также в журналах их регистрации делаются соответствующие пометки; также об этом информируются все адресаты, которым данны</w:t>
      </w:r>
      <w:r w:rsidR="005F36A1">
        <w:t>е дела и документы направлялись.</w:t>
      </w:r>
    </w:p>
    <w:p w:rsidR="005F36A1" w:rsidRDefault="005F36A1">
      <w:pPr>
        <w:pStyle w:val="1"/>
        <w:shd w:val="clear" w:color="auto" w:fill="auto"/>
        <w:spacing w:line="180" w:lineRule="auto"/>
        <w:ind w:left="1440" w:hanging="720"/>
        <w:jc w:val="both"/>
      </w:pPr>
    </w:p>
    <w:p w:rsidR="00980D07" w:rsidRPr="005F36A1" w:rsidRDefault="001E59D0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line="180" w:lineRule="auto"/>
        <w:ind w:firstLine="720"/>
        <w:jc w:val="both"/>
      </w:pPr>
      <w:r>
        <w:rPr>
          <w:b/>
          <w:bCs/>
        </w:rPr>
        <w:t>Заключительные положения</w:t>
      </w:r>
    </w:p>
    <w:p w:rsidR="005F36A1" w:rsidRDefault="005F36A1" w:rsidP="005F36A1">
      <w:pPr>
        <w:pStyle w:val="1"/>
        <w:shd w:val="clear" w:color="auto" w:fill="auto"/>
        <w:tabs>
          <w:tab w:val="left" w:pos="1244"/>
        </w:tabs>
        <w:spacing w:line="180" w:lineRule="auto"/>
        <w:ind w:left="720"/>
        <w:jc w:val="both"/>
      </w:pPr>
    </w:p>
    <w:p w:rsidR="00980D07" w:rsidRDefault="001E59D0">
      <w:pPr>
        <w:pStyle w:val="1"/>
        <w:shd w:val="clear" w:color="auto" w:fill="auto"/>
        <w:spacing w:line="180" w:lineRule="auto"/>
        <w:ind w:left="1120"/>
        <w:jc w:val="both"/>
      </w:pPr>
      <w:r>
        <w:t>Настоящий Порядок действует с момента его утверждения и действует до принятия нового порядка;</w:t>
      </w:r>
    </w:p>
    <w:p w:rsidR="00980D07" w:rsidRDefault="001E59D0">
      <w:pPr>
        <w:pStyle w:val="1"/>
        <w:shd w:val="clear" w:color="auto" w:fill="auto"/>
        <w:spacing w:line="180" w:lineRule="auto"/>
        <w:ind w:left="1120"/>
        <w:jc w:val="both"/>
      </w:pPr>
      <w:r>
        <w:t>Изменения в настоящий Порядок могут вноситься по приказу директора Учреждения;</w:t>
      </w:r>
    </w:p>
    <w:p w:rsidR="00980D07" w:rsidRDefault="001E59D0">
      <w:pPr>
        <w:pStyle w:val="1"/>
        <w:shd w:val="clear" w:color="auto" w:fill="auto"/>
        <w:spacing w:line="180" w:lineRule="auto"/>
        <w:ind w:left="1120"/>
        <w:jc w:val="both"/>
      </w:pPr>
      <w:r>
        <w:t>Порядок подлежит размещению на официальном сайте Учреждения в информационно-коммуникационной сети «Интернет» в течение месяца со дня его утверждения.</w:t>
      </w:r>
    </w:p>
    <w:sectPr w:rsidR="00980D07">
      <w:footerReference w:type="default" r:id="rId7"/>
      <w:pgSz w:w="11900" w:h="16840"/>
      <w:pgMar w:top="1047" w:right="804" w:bottom="3463" w:left="1650" w:header="6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B2" w:rsidRDefault="00030FB2">
      <w:r>
        <w:separator/>
      </w:r>
    </w:p>
  </w:endnote>
  <w:endnote w:type="continuationSeparator" w:id="0">
    <w:p w:rsidR="00030FB2" w:rsidRDefault="000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07" w:rsidRDefault="001E59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7273290</wp:posOffset>
              </wp:positionV>
              <wp:extent cx="133985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0D07" w:rsidRDefault="001E59D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22.34999999999999pt;margin-top:572.70000000000005pt;width:10.550000000000001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7578090</wp:posOffset>
              </wp:positionV>
              <wp:extent cx="133985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0D07" w:rsidRDefault="001E59D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22.34999999999999pt;margin-top:596.70000000000005pt;width:10.550000000000001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7882890</wp:posOffset>
              </wp:positionV>
              <wp:extent cx="133985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0D07" w:rsidRDefault="001E59D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22.34999999999999pt;margin-top:620.70000000000005pt;width:10.550000000000001pt;height:11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B2" w:rsidRDefault="00030FB2"/>
  </w:footnote>
  <w:footnote w:type="continuationSeparator" w:id="0">
    <w:p w:rsidR="00030FB2" w:rsidRDefault="00030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A9"/>
    <w:multiLevelType w:val="multilevel"/>
    <w:tmpl w:val="D0862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23611"/>
    <w:multiLevelType w:val="multilevel"/>
    <w:tmpl w:val="B4584C4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5B0A32"/>
    <w:multiLevelType w:val="multilevel"/>
    <w:tmpl w:val="A49EE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A5BFA"/>
    <w:multiLevelType w:val="multilevel"/>
    <w:tmpl w:val="B9A44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7"/>
    <w:rsid w:val="00030FB2"/>
    <w:rsid w:val="001E59D0"/>
    <w:rsid w:val="0022489E"/>
    <w:rsid w:val="00351981"/>
    <w:rsid w:val="00467923"/>
    <w:rsid w:val="004A5AB2"/>
    <w:rsid w:val="005F36A1"/>
    <w:rsid w:val="009026A2"/>
    <w:rsid w:val="009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FE0E"/>
  <w15:docId w15:val="{45727017-ABB7-4B6E-B347-FD011515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3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Приемная</cp:lastModifiedBy>
  <cp:revision>7</cp:revision>
  <cp:lastPrinted>2023-02-28T04:11:00Z</cp:lastPrinted>
  <dcterms:created xsi:type="dcterms:W3CDTF">2023-02-03T04:34:00Z</dcterms:created>
  <dcterms:modified xsi:type="dcterms:W3CDTF">2023-02-28T04:11:00Z</dcterms:modified>
</cp:coreProperties>
</file>